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Казталовского районного маслихата от 29 декабря 2021 года № 13-2 "О бюджете Брикского сельского округа Казталовского района на 2022-2024 годы"</w:t>
      </w:r>
    </w:p>
    <w:p>
      <w:r>
        <w:t xml:space="preserve">Решение, Изменения. Маслихат Казталовского района. от 15.09.2022. № 171728. редакция от 15.09.2022</w:t>
      </w:r>
    </w:p>
    <w:p>
      <w:pPr>
        <w:pStyle w:val="Heading2"/>
      </w:pPr>
      <w:r>
        <w:t xml:space="preserve">Текст</w:t>
      </w:r>
    </w:p>
    <w:p>
      <w:r>
        <w:t xml:space="preserve">Казталовский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Казталовского района от 29 декабря 2021 года №13-2 "О бюджете Брикского сельского округа Казталовского района на 2022-2024 годы" следующее изменение:</w:t>
      </w:r>
    </w:p>
    <w:p>
      <w:r>
        <w:t xml:space="preserve">пункт 1 изложить в следующей редакции:</w:t>
      </w:r>
    </w:p>
    <w:p>
      <w:r>
        <w:t xml:space="preserve">"1. Утвердить бюджет Брикского сельского округа на 2022-2024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39 089 тысяч тенге:</w:t>
      </w:r>
    </w:p>
    <w:p>
      <w:r>
        <w:t xml:space="preserve">налоговые поступления – 1 300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37 789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39 771 тысяча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-682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682 тысячи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682 тысячи тенге.".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| С. Мулдашев |</w:t>
      </w:r>
    </w:p>
    <w:p>
      <w:r>
        <w:t xml:space="preserve">|---|---|</w:t>
      </w:r>
    </w:p>
    <w:p>
      <w:r>
        <w:t xml:space="preserve">|  | Приложение к решению Казталовского районного маслихата от 15 сентября 2022 года №22-2 |</w:t>
      </w:r>
    </w:p>
    <w:p>
      <w:r>
        <w:t xml:space="preserve">|---|---|</w:t>
      </w:r>
    </w:p>
    <w:p>
      <w:r>
        <w:t xml:space="preserve">|  | Приложение 1 к решению Казталовского районного маслихата от 29 декабря 2021 года № 13-2 |</w:t>
      </w:r>
    </w:p>
    <w:p>
      <w:pPr>
        <w:pStyle w:val="Heading2"/>
      </w:pPr>
      <w:r>
        <w:t xml:space="preserve">Глава Бюджет Брикского сельского округа на 2022 год</w:t>
      </w:r>
    </w:p>
    <w:p>
      <w:pPr>
        <w:pStyle w:val="Heading2"/>
      </w:pPr>
      <w:r>
        <w:t xml:space="preserve">Текст</w:t>
      </w:r>
    </w:p>
    <w:p>
      <w:r>
        <w:t xml:space="preserve">тысяч тенге</w:t>
      </w:r>
    </w:p>
    <w:p>
      <w:r>
        <w:t xml:space="preserve">| Категория | Сумма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 Доходы | 39089 |</w:t>
      </w:r>
    </w:p>
    <w:p>
      <w:r>
        <w:t xml:space="preserve">| 1 |  |  |  | Налоговые поступления | 1300 |</w:t>
      </w:r>
    </w:p>
    <w:p>
      <w:r>
        <w:t xml:space="preserve">|  | 04 |  |  | Hалоги на собственность | 1300 |</w:t>
      </w:r>
    </w:p>
    <w:p>
      <w:r>
        <w:t xml:space="preserve">|  |  | 1 |  | Налоги на имущество | 45 |</w:t>
      </w:r>
    </w:p>
    <w:p>
      <w:r>
        <w:t xml:space="preserve">|  |  | 3 |  | Земельный налог | 5 |</w:t>
      </w:r>
    </w:p>
    <w:p>
      <w:r>
        <w:t xml:space="preserve">|  |  | 4 |  | Hалог на транспортные средства | 1250 |</w:t>
      </w:r>
    </w:p>
    <w:p>
      <w:r>
        <w:t xml:space="preserve">| 2 |  |  |  | Неналоговые поступления | 0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37789 |</w:t>
      </w:r>
    </w:p>
    <w:p>
      <w:r>
        <w:t xml:space="preserve">|  | 02 |  |  | Трансферты из вышестоящих органов государственного управления | 37789 |</w:t>
      </w:r>
    </w:p>
    <w:p>
      <w:r>
        <w:t xml:space="preserve">|  |  | 3 |  | Трансферты из районного (города областного значения) бюджета | 37789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39771 |</w:t>
      </w:r>
    </w:p>
    <w:p>
      <w:r>
        <w:t xml:space="preserve">| 01 |  |  |  | Государственные услуги общего характера | 29596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29596 |</w:t>
      </w:r>
    </w:p>
    <w:p>
      <w:r>
        <w:t xml:space="preserve">|  |  | 124 |  | Аппарат акима города районного значения, села, поселка, сельского округа | 29596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29596 |</w:t>
      </w:r>
    </w:p>
    <w:p>
      <w:r>
        <w:t xml:space="preserve">| 05 |  |  |  | Здравоохранение | 40 |</w:t>
      </w:r>
    </w:p>
    <w:p>
      <w:r>
        <w:t xml:space="preserve">|  | 9 |  |  | Прочие услуги в области здравоохранения | 40 |</w:t>
      </w:r>
    </w:p>
    <w:p>
      <w:r>
        <w:t xml:space="preserve">|  |  | 124 |  | Аппарат акима города районного значения, села, поселка, сельского округа | 40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40 |</w:t>
      </w:r>
    </w:p>
    <w:p>
      <w:r>
        <w:t xml:space="preserve">| 07 |  |  |  | Жилищно-коммунальное хозяйство | 9535 |</w:t>
      </w:r>
    </w:p>
    <w:p>
      <w:r>
        <w:t xml:space="preserve">|  | 2 |  |  | Коммунальное хозяйство | 7172 |</w:t>
      </w:r>
    </w:p>
    <w:p>
      <w:r>
        <w:t xml:space="preserve">|  |  | 124 |  | Аппарат акима города районного значения, села, поселка, сельского округа | 7172 |</w:t>
      </w:r>
    </w:p>
    <w:p>
      <w:r>
        <w:t xml:space="preserve">|  |  |  | 014 | Организация водоснабжения населенных пунктов | 7172 |</w:t>
      </w:r>
    </w:p>
    <w:p>
      <w:r>
        <w:t xml:space="preserve">|  | 3 |  |  | Благоустройство населенных пунктов | 2363 |</w:t>
      </w:r>
    </w:p>
    <w:p>
      <w:r>
        <w:t xml:space="preserve">|  |  | 124 |  | Аппарат акима города районного значения, села, поселка, сельского округа | 2363 |</w:t>
      </w:r>
    </w:p>
    <w:p>
      <w:r>
        <w:t xml:space="preserve">|  |  |  | 008 | Освещение улиц в населенных пунктах | 1481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882 |</w:t>
      </w:r>
    </w:p>
    <w:p>
      <w:r>
        <w:t xml:space="preserve">| 12 |  |  |  | Транспорт и коммуникации | 600 |</w:t>
      </w:r>
    </w:p>
    <w:p>
      <w:r>
        <w:t xml:space="preserve">|  | 1 |  |  | Автомобильный транспорт | 600 |</w:t>
      </w:r>
    </w:p>
    <w:p>
      <w:r>
        <w:t xml:space="preserve">|  |  | 124 |  | Аппарат акима города районного значения, села, поселка, сельского округа | 600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600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 |  |  | 5) Дефицит (профицит) бюджета | -682 |</w:t>
      </w:r>
    </w:p>
    <w:p>
      <w:r>
        <w:t xml:space="preserve">|  |  |  |  | 6) Финансирование дефицита (использование профицита) бюджета | 682 |</w:t>
      </w:r>
    </w:p>
    <w:p>
      <w:r>
        <w:t xml:space="preserve">| 7 |  |  |  | Поступления займов | 0 |</w:t>
      </w:r>
    </w:p>
    <w:p>
      <w:r>
        <w:t xml:space="preserve">| Функциональная группа | Сумма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682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