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Карабатыр Камыстинского района на 2023-2025 годы</w:t>
      </w:r>
    </w:p>
    <w:p>
      <w:r>
        <w:t xml:space="preserve">Решение. Маслихат Камыстинского района. от 29.12.2022. № 176557. редакция от 23.11.2023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Республике Казахстан" 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1. Утвердить бюджет села Карабатыр Камыстинского района на 2023 - 2025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177291,5 тысяча тенге, в том числе по:</w:t>
      </w:r>
    </w:p>
    <w:p>
      <w:r>
        <w:t xml:space="preserve">налоговым поступлениям – 1820,0 тысячи тенге;</w:t>
      </w:r>
    </w:p>
    <w:p>
      <w:r>
        <w:t xml:space="preserve">неналоговым поступлениям – 9,0 тысяч тенге;</w:t>
      </w:r>
    </w:p>
    <w:p>
      <w:r>
        <w:t xml:space="preserve">поступлениям трансфертов – 175462,5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177291,7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- 0,2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0,2 тысяч тенге.</w:t>
      </w:r>
    </w:p>
    <w:p>
      <w:pPr>
        <w:pStyle w:val="Heading2"/>
      </w:pPr>
      <w:r>
        <w:t xml:space="preserve">Пункт 2</w:t>
      </w:r>
    </w:p>
    <w:p>
      <w:r>
        <w:t xml:space="preserve">2. Учесть, что в бюджете села Карабатыр Камыстинского района предусмотрен объем субвенций, передаваемых из районного бюджета, в том числе на:</w:t>
      </w:r>
    </w:p>
    <w:p>
      <w:r>
        <w:t xml:space="preserve">2023 год в сумме 168096,0 тысяч тенге;</w:t>
      </w:r>
    </w:p>
    <w:p>
      <w:r>
        <w:t xml:space="preserve">2024 год в сумме 21171,0 тысяча тенге;</w:t>
      </w:r>
    </w:p>
    <w:p>
      <w:r>
        <w:t xml:space="preserve">2025 год в сумме 21170,0 тысяч тенге.</w:t>
      </w:r>
    </w:p>
    <w:p>
      <w:pPr>
        <w:pStyle w:val="Heading2"/>
      </w:pPr>
      <w:r>
        <w:t xml:space="preserve">Пункт 3</w:t>
      </w:r>
    </w:p>
    <w:p>
      <w:r>
        <w:t xml:space="preserve">3. Перечень бюджетных программ, не подлежащих секвестру в процессе исполнения сельских бюджетов на 2023 год отсутствует.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Камыстинского районного маслихата | С. Кстаубаева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215 |</w:t>
      </w:r>
    </w:p>
    <w:p>
      <w:pPr>
        <w:pStyle w:val="Heading2"/>
      </w:pPr>
      <w:r>
        <w:t xml:space="preserve">Глава Бюджет села Карабатыр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маслихата Камыстинского района Костанайской области от 23.11.2023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177291,5 |  |</w:t>
      </w:r>
    </w:p>
    <w:p>
      <w:r>
        <w:t xml:space="preserve">| 1 |  |  | Налоговые поступления | 1820,0 |  |</w:t>
      </w:r>
    </w:p>
    <w:p>
      <w:r>
        <w:t xml:space="preserve">|  | 01 |  | Подоходный налог | 289,0 |  |</w:t>
      </w:r>
    </w:p>
    <w:p>
      <w:r>
        <w:t xml:space="preserve">|  |  | 2 | Индивидуальный подоходный налог | 289,0 |  |</w:t>
      </w:r>
    </w:p>
    <w:p>
      <w:r>
        <w:t xml:space="preserve">|  | 04 |  | Налоги на собственность | 1529,0 |  |</w:t>
      </w:r>
    </w:p>
    <w:p>
      <w:r>
        <w:t xml:space="preserve">|  |  | 1 | Налоги на имущество | 39,0 |  |</w:t>
      </w:r>
    </w:p>
    <w:p>
      <w:r>
        <w:t xml:space="preserve">|  |  | 3 | Земельный налог | 87,0 |  |</w:t>
      </w:r>
    </w:p>
    <w:p>
      <w:r>
        <w:t xml:space="preserve">|  |  | 4 | Налог на транспортные средства | 1403,0 |  |</w:t>
      </w:r>
    </w:p>
    <w:p>
      <w:r>
        <w:t xml:space="preserve">|  | 05 |  | Внутренние налоги на товары, работы и услуги | 2,0 |  |</w:t>
      </w:r>
    </w:p>
    <w:p>
      <w:r>
        <w:t xml:space="preserve">|  |  | 3 | Поступления за использование природных и других ресурсов | 2,0 |  |</w:t>
      </w:r>
    </w:p>
    <w:p>
      <w:r>
        <w:t xml:space="preserve">| 2 |  |  | Неналоговые поступления | 9,0 |  |</w:t>
      </w:r>
    </w:p>
    <w:p>
      <w:r>
        <w:t xml:space="preserve">|  | 06 |  | Прочие неналоговые поступления | 9,0 |  |</w:t>
      </w:r>
    </w:p>
    <w:p>
      <w:r>
        <w:t xml:space="preserve">|  |  | 1 | Прочие неналоговые поступления | 9,0 |  |</w:t>
      </w:r>
    </w:p>
    <w:p>
      <w:r>
        <w:t xml:space="preserve">| 4 |  |  | Поступления трансфертов | 175462,5 |  |</w:t>
      </w:r>
    </w:p>
    <w:p>
      <w:r>
        <w:t xml:space="preserve">|  | 02 |  | Трансферты из вышестоящих органов государственного управления | 175462,5 |  |</w:t>
      </w:r>
    </w:p>
    <w:p>
      <w:r>
        <w:t xml:space="preserve">|  |  | 3 | Трансферты из районного (города областного значения) бюджета | 175462,5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177291,7 |</w:t>
      </w:r>
    </w:p>
    <w:p>
      <w:r>
        <w:t xml:space="preserve">| 01 |  |  |  | Государственные услуги общего характера | 25666,5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25666,5 |</w:t>
      </w:r>
    </w:p>
    <w:p>
      <w:r>
        <w:t xml:space="preserve">|  |  | 124 |  | Аппарат акима города районного значения, села, поселка, сельского округа | 25666,5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25226,0 |</w:t>
      </w:r>
    </w:p>
    <w:p>
      <w:r>
        <w:t xml:space="preserve">|  |  |  | 022 | Капитальные расходы государственного органа | 440,5 |</w:t>
      </w:r>
    </w:p>
    <w:p>
      <w:r>
        <w:t xml:space="preserve">| 07 |  |  |  | Жилищно-коммунальное хозяйство | 1284,0 |</w:t>
      </w:r>
    </w:p>
    <w:p>
      <w:r>
        <w:t xml:space="preserve">|  | 3 |  |  | Благоустройство населенных пунктов | 1284,0 |</w:t>
      </w:r>
    </w:p>
    <w:p>
      <w:r>
        <w:t xml:space="preserve">|  |  | 124 |  | Аппарат акима города районного значения, села, поселка, сельского округа | 1284,0 |</w:t>
      </w:r>
    </w:p>
    <w:p>
      <w:r>
        <w:t xml:space="preserve">|  |  |  | 008 | Освещение улиц в населенных пунктах | 1284,0 |</w:t>
      </w:r>
    </w:p>
    <w:p>
      <w:r>
        <w:t xml:space="preserve">| 12 |  |  |  | Транспорт и коммуникации | 10239,7 |</w:t>
      </w:r>
    </w:p>
    <w:p>
      <w:r>
        <w:t xml:space="preserve">|  | 1 |  |  | Автомобильный транспорт | 10239,7 |</w:t>
      </w:r>
    </w:p>
    <w:p>
      <w:r>
        <w:t xml:space="preserve">|  |  | 124 |  | Аппарат акима города районного значения, села, поселка, сельского округа | 10239,7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10239,7 |</w:t>
      </w:r>
    </w:p>
    <w:p>
      <w:r>
        <w:t xml:space="preserve">| 13 |  |  |  | Прочие | 140101,3 |</w:t>
      </w:r>
    </w:p>
    <w:p>
      <w:r>
        <w:t xml:space="preserve">|  | 9 |  |  | Прочие | 140101,3 |</w:t>
      </w:r>
    </w:p>
    <w:p>
      <w:r>
        <w:t xml:space="preserve">|  |  | 124 |  | Аппарат акима города районного значения, села, поселка, сельского округа | 140101,3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140101,3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V. Дефицит (Профицит) бюджета | -0,2 |</w:t>
      </w:r>
    </w:p>
    <w:p>
      <w:r>
        <w:t xml:space="preserve">|  |  |  |  | VI. Финансирование дефицита (использование профицита) бюджета | 0,2 |</w:t>
      </w:r>
    </w:p>
    <w:p>
      <w:r>
        <w:t xml:space="preserve">| 8 |  |  |  | Используемые остатки бюджетных средств | 0,2 |</w:t>
      </w:r>
    </w:p>
    <w:p>
      <w:r>
        <w:t xml:space="preserve">|  | 01 |  |  | Остатки бюджетных средств | 0,2 |</w:t>
      </w:r>
    </w:p>
    <w:p>
      <w:r>
        <w:t xml:space="preserve">|  |  | 1 |  | Свободные остатки бюджетных средств | 0,2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215 |</w:t>
      </w:r>
    </w:p>
    <w:p>
      <w:pPr>
        <w:pStyle w:val="Heading2"/>
      </w:pPr>
      <w:r>
        <w:t xml:space="preserve">Глава Бюджет села Карабатыр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25413,0 |  |</w:t>
      </w:r>
    </w:p>
    <w:p>
      <w:r>
        <w:t xml:space="preserve">| 1 |  |  | Налоговые поступления | 4242,0 |  |</w:t>
      </w:r>
    </w:p>
    <w:p>
      <w:r>
        <w:t xml:space="preserve">|  | 01 |  | Подоходный налог | 1000,0 |  |</w:t>
      </w:r>
    </w:p>
    <w:p>
      <w:r>
        <w:t xml:space="preserve">|  |  | 2 | Индивидуальный подоходный налог | 1000,0 |  |</w:t>
      </w:r>
    </w:p>
    <w:p>
      <w:r>
        <w:t xml:space="preserve">|  | 04 |  | Налоги на собственность | 3232,4 |  |</w:t>
      </w:r>
    </w:p>
    <w:p>
      <w:r>
        <w:t xml:space="preserve">|  |  | 1 | Налоги на имущество | 39,0 |  |</w:t>
      </w:r>
    </w:p>
    <w:p>
      <w:r>
        <w:t xml:space="preserve">|  |  | 3 | Земельный налог | 143,4 |  |</w:t>
      </w:r>
    </w:p>
    <w:p>
      <w:r>
        <w:t xml:space="preserve">|  |  | 4 | Налог на транспортные средства | 3050,0 |  |</w:t>
      </w:r>
    </w:p>
    <w:p>
      <w:r>
        <w:t xml:space="preserve">|  | 05 |  | Внутренние налоги на товары, работы и услуги | 9,5 |  |</w:t>
      </w:r>
    </w:p>
    <w:p>
      <w:r>
        <w:t xml:space="preserve">|  |  | 3 | Поступления за использование природных и других ресурсов | 9,5 |  |</w:t>
      </w:r>
    </w:p>
    <w:p>
      <w:r>
        <w:t xml:space="preserve">| 4 |  |  | Поступления трансфертов | 21171,0 |  |</w:t>
      </w:r>
    </w:p>
    <w:p>
      <w:r>
        <w:t xml:space="preserve">|  | 02 |  | Трансферты из вышестоящих органов государственного управления | 21171,0 |  |</w:t>
      </w:r>
    </w:p>
    <w:p>
      <w:r>
        <w:t xml:space="preserve">|  |  | 3 | Трансферты из районного (города областного значения) бюджета | 21171,0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25413,0 |</w:t>
      </w:r>
    </w:p>
    <w:p>
      <w:r>
        <w:t xml:space="preserve">| 01 |  |  |  | Государственные услуги общего характера | 24071,0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24071,0 |</w:t>
      </w:r>
    </w:p>
    <w:p>
      <w:r>
        <w:t xml:space="preserve">|  |  | 124 |  | Аппарат акима города районного значения, села, поселка, сельского округа | 24071,0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24071,0 |</w:t>
      </w:r>
    </w:p>
    <w:p>
      <w:r>
        <w:t xml:space="preserve">| 07 |  |  |  | Жилищно-коммунальное хозяйство | 1342,0 |</w:t>
      </w:r>
    </w:p>
    <w:p>
      <w:r>
        <w:t xml:space="preserve">|  | 3 |  |  | Благоустройство населенных пунктов | 1342,0 |</w:t>
      </w:r>
    </w:p>
    <w:p>
      <w:r>
        <w:t xml:space="preserve">|  |  | 124 |  | Аппарат акима города районного значения, села, поселка, сельского округа | 1342,0 |</w:t>
      </w:r>
    </w:p>
    <w:p>
      <w:r>
        <w:t xml:space="preserve">|  |  |  | 008 | Освещение улиц в населенных пунктах | 1342,0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215 |</w:t>
      </w:r>
    </w:p>
    <w:p>
      <w:pPr>
        <w:pStyle w:val="Heading2"/>
      </w:pPr>
      <w:r>
        <w:t xml:space="preserve">Глава Бюджет села Карабатыр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25417,0 |  |</w:t>
      </w:r>
    </w:p>
    <w:p>
      <w:r>
        <w:t xml:space="preserve">| 1 |  |  | Налоговые поступления | 4247,0 |  |</w:t>
      </w:r>
    </w:p>
    <w:p>
      <w:r>
        <w:t xml:space="preserve">|  | 01 |  | Подоходный налог | 1000,0 |  |</w:t>
      </w:r>
    </w:p>
    <w:p>
      <w:r>
        <w:t xml:space="preserve">|  |  | 2 | Индивидуальный подоходный налог | 1000,0 |  |</w:t>
      </w:r>
    </w:p>
    <w:p>
      <w:r>
        <w:t xml:space="preserve">|  | 04 |  | Налоги на собственность | 3237,4 |  |</w:t>
      </w:r>
    </w:p>
    <w:p>
      <w:r>
        <w:t xml:space="preserve">|  |  | 1 | Налоги на имущество | 39,0 |  |</w:t>
      </w:r>
    </w:p>
    <w:p>
      <w:r>
        <w:t xml:space="preserve">|  |  | 3 | Земельный налог | 143,4 |  |</w:t>
      </w:r>
    </w:p>
    <w:p>
      <w:r>
        <w:t xml:space="preserve">|  |  | 4 | Налог на транспортные средства | 3055,0 |  |</w:t>
      </w:r>
    </w:p>
    <w:p>
      <w:r>
        <w:t xml:space="preserve">|  | 05 |  | Внутренние налоги на товары, работы и услуги | 9,5 |  |</w:t>
      </w:r>
    </w:p>
    <w:p>
      <w:r>
        <w:t xml:space="preserve">|  |  | 3 | Поступления за использование природных и других ресурсов | 9,5 |  |</w:t>
      </w:r>
    </w:p>
    <w:p>
      <w:r>
        <w:t xml:space="preserve">| 4 |  |  | Поступления трансфертов | 21170,0 |  |</w:t>
      </w:r>
    </w:p>
    <w:p>
      <w:r>
        <w:t xml:space="preserve">|  | 02 |  | Трансферты из вышестоящих органов государственного управления | 21170,0 |  |</w:t>
      </w:r>
    </w:p>
    <w:p>
      <w:r>
        <w:t xml:space="preserve">|  |  | 3 | Трансферты из районного (города областного значения) бюджета | 21170,0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25417,0 |</w:t>
      </w:r>
    </w:p>
    <w:p>
      <w:r>
        <w:t xml:space="preserve">| 01 |  |  |  | Государственные услуги общего характера | 24015,0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24015,0 |</w:t>
      </w:r>
    </w:p>
    <w:p>
      <w:r>
        <w:t xml:space="preserve">|  |  | 124 |  | Аппарат акима города районного значения, села, поселка, сельского округа | 24015,0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24015,0 |</w:t>
      </w:r>
    </w:p>
    <w:p>
      <w:r>
        <w:t xml:space="preserve">| 07 |  |  |  | Жилищно-коммунальное хозяйство | 1402,0 |</w:t>
      </w:r>
    </w:p>
    <w:p>
      <w:r>
        <w:t xml:space="preserve">|  | 3 |  |  | Благоустройство населенных пунктов | 1402,0 |</w:t>
      </w:r>
    </w:p>
    <w:p>
      <w:r>
        <w:t xml:space="preserve">|  |  | 124 |  | Аппарат акима города районного значения, села, поселка, сельского округа | 1402,0 |</w:t>
      </w:r>
    </w:p>
    <w:p>
      <w:r>
        <w:t xml:space="preserve">|  |  |  | 008 | Освещение улиц в населенных пунктах | 1402,0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