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Амангельдинского сельского округа Коргалжынского района на 2023-2025 годы</w:t>
      </w:r>
    </w:p>
    <w:p>
      <w:r>
        <w:t xml:space="preserve">Решение. Маслихат Коргалжынского района. от 26.12.2022. № 176011. редакция от 05.12.2023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Амангельдинского сельского округа на 2023-2025 годы,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27 940,7 тысяч тенге, в том числе:</w:t>
      </w:r>
    </w:p>
    <w:p>
      <w:r>
        <w:t xml:space="preserve">налоговые поступления – 3 711,0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–24 229,7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28 126,5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(-185,8)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185,8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бюджете Амангельдинского сельского округа на 2023 год из бюджета района предусмотрена субвенция в сумме 20 799,0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 в составе поступлений бюджета сельского округа целевые текущие трансферты из вышестоящих бюджетов на 2023 год, согласно приложению 4 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26 декабря 2022 года № 1/27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Амангельдинского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Коргалжынского районного маслихата Акмолинской области от 05.12.2023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27 940,7 |</w:t>
      </w:r>
    </w:p>
    <w:p>
      <w:r>
        <w:t xml:space="preserve">| 1 |  |  | НАЛОГОВЫЕ ПОСТУПЛЕНИЯ | 3 711,0 |</w:t>
      </w:r>
    </w:p>
    <w:p>
      <w:r>
        <w:t xml:space="preserve">|  | 01 |  | Подоходный налог | 707,0 |</w:t>
      </w:r>
    </w:p>
    <w:p>
      <w:r>
        <w:t xml:space="preserve">|  |  | 2 | Индивидуальный подоходный налог | 707,0 |</w:t>
      </w:r>
    </w:p>
    <w:p>
      <w:r>
        <w:t xml:space="preserve">|  | 04 |  | Налоги на собственность | 1 892,0 |</w:t>
      </w:r>
    </w:p>
    <w:p>
      <w:r>
        <w:t xml:space="preserve">|  |  | 1 | Налоги на имущество | 130,0 |</w:t>
      </w:r>
    </w:p>
    <w:p>
      <w:r>
        <w:t xml:space="preserve">|  |  | 3 | Земельный налог | 25,0 |</w:t>
      </w:r>
    </w:p>
    <w:p>
      <w:r>
        <w:t xml:space="preserve">|  |  | 4 | Налог на транспортные средства | 1 737,0 |</w:t>
      </w:r>
    </w:p>
    <w:p>
      <w:r>
        <w:t xml:space="preserve">| 1 | 5 | 3 | Плата за пользование земельными участками | 1 112,0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24 229,7 |</w:t>
      </w:r>
    </w:p>
    <w:p>
      <w:r>
        <w:t xml:space="preserve">|  | 02 |  | Трансферты из вышестоящих органов государственного управления | 24 229,7 |</w:t>
      </w:r>
    </w:p>
    <w:p>
      <w:r>
        <w:t xml:space="preserve">|  |  | 3 | Трансферты из районного (города областного значения) бюджета | 24 229,7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28 126,5 |</w:t>
      </w:r>
    </w:p>
    <w:p>
      <w:r>
        <w:t xml:space="preserve">| 01 |  |  |  | Государственные услуги общего характера | 26 721,7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26 721,7 |</w:t>
      </w:r>
    </w:p>
    <w:p>
      <w:r>
        <w:t xml:space="preserve">|  |  | 124 |  | Аппарат акима города районного значения, села, поселка, сельского округа | 26 721,7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26 721,7 |</w:t>
      </w:r>
    </w:p>
    <w:p>
      <w:r>
        <w:t xml:space="preserve">| 07 |  |  |  | Жилищно-коммунальное хозяйство | 495,0 |</w:t>
      </w:r>
    </w:p>
    <w:p>
      <w:r>
        <w:t xml:space="preserve">|  | 3 |  |  | Благоустройство населенных пунктов | 495,0 |</w:t>
      </w:r>
    </w:p>
    <w:p>
      <w:r>
        <w:t xml:space="preserve">|  |  | 124 |  | Аппарат акима города районного значения, села, поселка, сельского округа | 495,0 |</w:t>
      </w:r>
    </w:p>
    <w:p>
      <w:r>
        <w:t xml:space="preserve">|  |  |  | 009 | Обеспечение санитарии населенных пунктов | 495,0 |</w:t>
      </w:r>
    </w:p>
    <w:p>
      <w:r>
        <w:t xml:space="preserve">| 12 |  |  |  | Транспорт и коммуникации | 910,0 |</w:t>
      </w:r>
    </w:p>
    <w:p>
      <w:r>
        <w:t xml:space="preserve">|  | 1 |  |  | Автомобильный транспорт | 910,0 |</w:t>
      </w:r>
    </w:p>
    <w:p>
      <w:r>
        <w:t xml:space="preserve">|  |  | 124 |  | Аппарат акима города районного значения, села, поселка, сельского округа | 910,0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910,0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-185,8 |</w:t>
      </w:r>
    </w:p>
    <w:p>
      <w:r>
        <w:t xml:space="preserve">|  |  |  |  | V. Финансирование дефицита (использованиепрофицита) бюджета | 185,8 |</w:t>
      </w:r>
    </w:p>
    <w:p>
      <w:r>
        <w:t xml:space="preserve">| 8 | 01 |  |  | Используемые остатки бюджетных средств | 185,8 |</w:t>
      </w:r>
    </w:p>
    <w:p>
      <w:r>
        <w:t xml:space="preserve">|  |  | 1 |  | Остатки бюджетных средств | 185,8 |</w:t>
      </w:r>
    </w:p>
    <w:p>
      <w:r>
        <w:t xml:space="preserve">|  |  |  | 01 | Свободные остатки | 185,8 |</w:t>
      </w:r>
    </w:p>
    <w:p>
      <w:r>
        <w:t xml:space="preserve">|  | Приложение 2 к решению Коргалжынского районного маслихата от 26 декабря 2022 года № 1/27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Амангельдинского сельского округа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32 257,0 |</w:t>
      </w:r>
    </w:p>
    <w:p>
      <w:r>
        <w:t xml:space="preserve">| 1 |  |  | НАЛОГОВЫЕ ПОСТУПЛЕНИЯ | 3 711,0 |</w:t>
      </w:r>
    </w:p>
    <w:p>
      <w:r>
        <w:t xml:space="preserve">|  | 01 |  | Подоходный налог | 104,0 |</w:t>
      </w:r>
    </w:p>
    <w:p>
      <w:r>
        <w:t xml:space="preserve">|  |  | 2 | Индивидуальный подоходный налог | 104,0 |</w:t>
      </w:r>
    </w:p>
    <w:p>
      <w:r>
        <w:t xml:space="preserve">|  | 04 |  | Налоги на собственность | 2 267,0 |</w:t>
      </w:r>
    </w:p>
    <w:p>
      <w:r>
        <w:t xml:space="preserve">|  |  | 1 | Налоги на имущество | 135,0 |</w:t>
      </w:r>
    </w:p>
    <w:p>
      <w:r>
        <w:t xml:space="preserve">|  |  | 3 | Земельный налог | 150,0 |</w:t>
      </w:r>
    </w:p>
    <w:p>
      <w:r>
        <w:t xml:space="preserve">|  |  | 4 | Налог на транспортные средства | 1 982,0 |</w:t>
      </w:r>
    </w:p>
    <w:p>
      <w:r>
        <w:t xml:space="preserve">| 1 | 5 |  | Поступления за использование природных и других ресурсов | 1 340,0 |</w:t>
      </w:r>
    </w:p>
    <w:p>
      <w:r>
        <w:t xml:space="preserve">| 1 | 5 | 3 | Плата за пользование земельными участками | 1 340,0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28 564,0 |</w:t>
      </w:r>
    </w:p>
    <w:p>
      <w:r>
        <w:t xml:space="preserve">|  | 02 |  | Трансферты из вышестоящих органов государственного управления | 28 564,0 |</w:t>
      </w:r>
    </w:p>
    <w:p>
      <w:r>
        <w:t xml:space="preserve">|  |  | 3 | Трансферты из районного (города областного значения) бюджета | 28 564,0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32 275,0 |</w:t>
      </w:r>
    </w:p>
    <w:p>
      <w:r>
        <w:t xml:space="preserve">| 01 |  |  |  | Государственные услуги общего характера | 25 947,0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25 947,0 |</w:t>
      </w:r>
    </w:p>
    <w:p>
      <w:r>
        <w:t xml:space="preserve">|  |  | 124 |  | Аппарат акима города районного значения, села, поселка, сельского округа | 25 947,0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25 947,0 |</w:t>
      </w:r>
    </w:p>
    <w:p>
      <w:r>
        <w:t xml:space="preserve">| 07 |  |  |  | Жилищно-коммунальное хозяйство | 759,0 |</w:t>
      </w:r>
    </w:p>
    <w:p>
      <w:r>
        <w:t xml:space="preserve">|  | 3 |  |  | Благоустройство населенных пунктов | 759,0 |</w:t>
      </w:r>
    </w:p>
    <w:p>
      <w:r>
        <w:t xml:space="preserve">|  |  | 124 |  | Аппарат акима города районного значения, села, поселка, сельского округа | 759,0 |</w:t>
      </w:r>
    </w:p>
    <w:p>
      <w:r>
        <w:t xml:space="preserve">|  |  |  | 009 | Обеспечение санитарии населенных пунктов | 759,0 |</w:t>
      </w:r>
    </w:p>
    <w:p>
      <w:r>
        <w:t xml:space="preserve">| 12 |  |  |  | Транспорт и коммуникации | 5 569,0 |</w:t>
      </w:r>
    </w:p>
    <w:p>
      <w:r>
        <w:t xml:space="preserve">|  | 1 |  |  | Автомобильный транспорт | 5 569,0 |</w:t>
      </w:r>
    </w:p>
    <w:p>
      <w:r>
        <w:t xml:space="preserve">|  |  | 124 |  | Аппарат акима города районного значения, села, поселка, сельского округа | 5 569,0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5 569,0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к решению Коргалжынского районного маслихата от 26 декабря 2022 года № 1/27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Амангельдинского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37 127,0 |</w:t>
      </w:r>
    </w:p>
    <w:p>
      <w:r>
        <w:t xml:space="preserve">| 1 |  |  | НАЛОГОВЫЕ ПОСТУПЛЕНИЯ | 3 711,0 |</w:t>
      </w:r>
    </w:p>
    <w:p>
      <w:r>
        <w:t xml:space="preserve">|  | 01 |  | Подоходный налог | 104,0 |</w:t>
      </w:r>
    </w:p>
    <w:p>
      <w:r>
        <w:t xml:space="preserve">|  |  | 2 | Индивидуальный подоходный налог | 104,0 |</w:t>
      </w:r>
    </w:p>
    <w:p>
      <w:r>
        <w:t xml:space="preserve">|  | 04 |  | Налоги на собственность | 2 267,0 |</w:t>
      </w:r>
    </w:p>
    <w:p>
      <w:r>
        <w:t xml:space="preserve">|  |  | 1 | Налоги на имущество | 135,0 |</w:t>
      </w:r>
    </w:p>
    <w:p>
      <w:r>
        <w:t xml:space="preserve">|  |  | 3 | Земельный налог | 150,0 |</w:t>
      </w:r>
    </w:p>
    <w:p>
      <w:r>
        <w:t xml:space="preserve">|  |  | 4 | Налог на транспортные средства | 1 982,0 |</w:t>
      </w:r>
    </w:p>
    <w:p>
      <w:r>
        <w:t xml:space="preserve">| 1 | 5 |  | Поступления за использование природных и других ресурсов | 1 340,0 |</w:t>
      </w:r>
    </w:p>
    <w:p>
      <w:r>
        <w:t xml:space="preserve">| 1 | 5 | 3 | Плата за пользование земельными участками | 1 340,0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33 416,0 |</w:t>
      </w:r>
    </w:p>
    <w:p>
      <w:r>
        <w:t xml:space="preserve">|  | 02 |  | Трансферты из вышестоящих органов государственного управления | 33 416,0 |</w:t>
      </w:r>
    </w:p>
    <w:p>
      <w:r>
        <w:t xml:space="preserve">|  |  | 3 | Трансферты из районного (города областного значения) бюджета | 33 416,0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37 127,0 |</w:t>
      </w:r>
    </w:p>
    <w:p>
      <w:r>
        <w:t xml:space="preserve">| 01 |  |  |  | Государственные услуги общего характера | 27 595,0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27 595,0 |</w:t>
      </w:r>
    </w:p>
    <w:p>
      <w:r>
        <w:t xml:space="preserve">|  |  | 124 |  | Аппарат акима города районного значения, села, поселка, сельского округа | 27 595,0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27 595,0 |</w:t>
      </w:r>
    </w:p>
    <w:p>
      <w:r>
        <w:t xml:space="preserve">| 07 |  |  |  | Жилищно-коммунальное хозяйство | 767,0 |</w:t>
      </w:r>
    </w:p>
    <w:p>
      <w:r>
        <w:t xml:space="preserve">|  | 3 |  |  | Благоустройство населенных пунктов | 767,0 |</w:t>
      </w:r>
    </w:p>
    <w:p>
      <w:r>
        <w:t xml:space="preserve">|  |  | 124 |  | Аппарат акима города районного значения, села, поселка, сельского округа | 767,0 |</w:t>
      </w:r>
    </w:p>
    <w:p>
      <w:r>
        <w:t xml:space="preserve">|  |  |  | 009 | Обеспечение санитарии населенных пунктов | 767,0 |</w:t>
      </w:r>
    </w:p>
    <w:p>
      <w:r>
        <w:t xml:space="preserve">| 12 |  |  |  | Транспорт и коммуникации | 8 765,0 |</w:t>
      </w:r>
    </w:p>
    <w:p>
      <w:r>
        <w:t xml:space="preserve">|  | 1 |  |  | Автомобильный транспорт | 8 765,0 |</w:t>
      </w:r>
    </w:p>
    <w:p>
      <w:r>
        <w:t xml:space="preserve">|  |  | 124 |  | Аппарат акима города районного значения, села, поселка, сельского округа | 8 765,0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8 765,0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4 к решению Коргалжынского районного маслихата от 26 декабря 2022 года № 1/27 |</w:t>
      </w:r>
    </w:p>
    <w:p>
      <w:r>
        <w:t xml:space="preserve">|---|---|</w:t>
      </w:r>
    </w:p>
    <w:p>
      <w:pPr>
        <w:pStyle w:val="Heading2"/>
      </w:pPr>
      <w:r>
        <w:t xml:space="preserve">Глава Целевые текущие трансферты из вышестоящих бюджетов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Коргалжынского районного маслихата Акмолинской области от 05.12.2023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3 430,7 |  |</w:t>
      </w:r>
    </w:p>
    <w:p>
      <w:r>
        <w:t xml:space="preserve">| Аппарат акима Амангельдинского сельского округа | Бонусы административным государственным служащим | 1 420,9 |</w:t>
      </w:r>
    </w:p>
    <w:p>
      <w:r>
        <w:t xml:space="preserve">| Ремонт автотранспорта | 599,8 |  |</w:t>
      </w:r>
    </w:p>
    <w:p>
      <w:r>
        <w:t xml:space="preserve">| Приобретение 1 компьютера и компьютерной программы | 796,0 |  |</w:t>
      </w:r>
    </w:p>
    <w:p>
      <w:r>
        <w:t xml:space="preserve">|  | Командировочные за прохождение переподготовки и повышения квалификации | 373,0 |</w:t>
      </w:r>
    </w:p>
    <w:p>
      <w:r>
        <w:t xml:space="preserve">|  | Оплата за обучение | 241,0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