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Шуского района от 19 марта 2012 года № 79 «Об установлении квоты для лиц освобожденных из мест лишения свободы»</w:t>
      </w:r>
    </w:p>
    <w:p>
      <w:r>
        <w:t xml:space="preserve">Постановление. Акимат Шуского района. от 18.11.2015. № 96435. редакция от 18.11.2015</w:t>
      </w:r>
    </w:p>
    <w:p>
      <w:r>
        <w:t xml:space="preserve">В сответствии  с пунктом 8 статьи 37 Закона Республики Казахстан от 23 января 2001 года «О местном государственном управлении и самоуправлении в Республике Казахстан» и на основании представления                 Шуской межрайонной прокуратуры от 13 октября 2015 года №2-0711-15-03711 акимат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постановления акимата Шуского района  от 19 марта 2012 года №79 «Об установлении квоты для лиц освобожденных из мест лишения свободы». (Зарегистрировано в управлении Юстиции Шуского района Жамбылской области 13 апреля 2012 года за номером 6-11-124).</w:t>
      </w:r>
    </w:p>
    <w:p>
      <w:pPr>
        <w:pStyle w:val="Heading2"/>
      </w:pPr>
      <w:r>
        <w:t xml:space="preserve">2</w:t>
      </w:r>
    </w:p>
    <w:p>
      <w:r>
        <w:t xml:space="preserve">2. Коммунальному государственному учреждению «Отдел занятости и социальных программ акимата Шуского района» в установленном законодательном порядке и сроки обеспечить сообщение в органы юстиции и источники официального опубликования о признании утратившим силу нормативного правового акта указанного в пункте 1 настоящего постановления.</w:t>
      </w:r>
    </w:p>
    <w:p>
      <w:pPr>
        <w:pStyle w:val="Heading2"/>
      </w:pPr>
      <w:r>
        <w:t xml:space="preserve">3</w:t>
      </w:r>
    </w:p>
    <w:p>
      <w:r>
        <w:t xml:space="preserve">3.  Контроль за исполнением постановления возложить на заместителя акима Шуского района Балкыбекова Алихана Абилашовича.</w:t>
      </w:r>
    </w:p>
    <w:p>
      <w:r>
        <w:t xml:space="preserve">Аким района</w:t>
      </w:r>
    </w:p>
    <w:p>
      <w:r>
        <w:t xml:space="preserve">Р. Даулет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