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постановления акимата Жаксынского района от 15 сентября 2014 года № а-7/335 «Об утверждении Правил расчета ставки арендной платы при передаче районного коммунального имущества в имущественный наем (аренду)»</w:t>
      </w:r>
    </w:p>
    <w:p>
      <w:r>
        <w:t xml:space="preserve">Постановление. Акимат Жаксынского района. от 26.05.2015. № 101198. редакция от 26.05.2015</w:t>
      </w:r>
    </w:p>
    <w:p>
      <w:r>
        <w:t xml:space="preserve">В соответствии с Законом Республики Казахстан от 1 марта  2011 года «О государственном имуществе», акимат Жаксынского района ПОСТАНОВЛЯЕТ:</w:t>
      </w:r>
    </w:p>
    <w:p>
      <w:pPr>
        <w:pStyle w:val="Heading2"/>
      </w:pPr>
      <w:r>
        <w:t xml:space="preserve">1</w:t>
      </w:r>
    </w:p>
    <w:p>
      <w:r>
        <w:t xml:space="preserve">1. Признать утратившим силу постановление акимата Жаксынского района  «Об утверждении Правил расчета ставки арендной платы при передаче районного коммунального имущества в имущественный наем (аренду)» от 15 сентября 2014 года № а-7/335 (зарегистрировано в Реестре государственной регистрации нормативных правовых  актов от 15 октября 2014 года № 4403, опубликовано 10 ноября  2014 года в газете «Жаксынский вестник»).</w:t>
      </w:r>
    </w:p>
    <w:p>
      <w:pPr>
        <w:pStyle w:val="Heading2"/>
      </w:pPr>
      <w:r>
        <w:t xml:space="preserve">2</w:t>
      </w:r>
    </w:p>
    <w:p>
      <w:r>
        <w:t xml:space="preserve">2. Контроль за исполнением настоящего постановления возложить на заместителя акима района Жапарова А. Т.</w:t>
      </w:r>
    </w:p>
    <w:p>
      <w:pPr>
        <w:pStyle w:val="Heading2"/>
      </w:pPr>
      <w:r>
        <w:t xml:space="preserve">3</w:t>
      </w:r>
    </w:p>
    <w:p>
      <w:r>
        <w:t xml:space="preserve">3. Настоящее постановление вводится в действие со дня подписания.</w:t>
      </w:r>
    </w:p>
    <w:p>
      <w:r>
        <w:t xml:space="preserve">Аким</w:t>
      </w:r>
    </w:p>
    <w:p>
      <w:r>
        <w:t xml:space="preserve">К. Суюндиков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